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AF1E3" w14:textId="5E9CA9F5" w:rsidR="00264A86" w:rsidRDefault="00577BC2">
      <w:r>
        <w:rPr>
          <w:noProof/>
        </w:rPr>
        <w:drawing>
          <wp:anchor distT="0" distB="0" distL="114300" distR="114300" simplePos="0" relativeHeight="251673600" behindDoc="0" locked="0" layoutInCell="1" allowOverlap="1" wp14:anchorId="6FDC38E0" wp14:editId="6E7ED3B2">
            <wp:simplePos x="0" y="0"/>
            <wp:positionH relativeFrom="column">
              <wp:posOffset>79435</wp:posOffset>
            </wp:positionH>
            <wp:positionV relativeFrom="paragraph">
              <wp:posOffset>-362309</wp:posOffset>
            </wp:positionV>
            <wp:extent cx="1188648" cy="118122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649" cy="1181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8F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C4A47" wp14:editId="1D9B01B1">
                <wp:simplePos x="0" y="0"/>
                <wp:positionH relativeFrom="column">
                  <wp:posOffset>1546225</wp:posOffset>
                </wp:positionH>
                <wp:positionV relativeFrom="paragraph">
                  <wp:posOffset>-397510</wp:posOffset>
                </wp:positionV>
                <wp:extent cx="5278120" cy="1236345"/>
                <wp:effectExtent l="3175" t="254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C810" w14:textId="77777777" w:rsidR="0092581F" w:rsidRPr="0092581F" w:rsidRDefault="0092581F">
                            <w:pPr>
                              <w:rPr>
                                <w:rFonts w:ascii="Curlz MT" w:hAnsi="Curlz MT"/>
                                <w:sz w:val="144"/>
                                <w:szCs w:val="144"/>
                              </w:rPr>
                            </w:pPr>
                            <w:r w:rsidRPr="0092581F">
                              <w:rPr>
                                <w:rFonts w:ascii="Curlz MT" w:hAnsi="Curlz MT"/>
                                <w:sz w:val="144"/>
                                <w:szCs w:val="144"/>
                              </w:rPr>
                              <w:t>APLC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C4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75pt;margin-top:-31.3pt;width:415.6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" stroked="f">
                <v:textbox>
                  <w:txbxContent>
                    <w:p w14:paraId="3807C810" w14:textId="77777777" w:rsidR="0092581F" w:rsidRPr="0092581F" w:rsidRDefault="0092581F">
                      <w:pPr>
                        <w:rPr>
                          <w:rFonts w:ascii="Curlz MT" w:hAnsi="Curlz MT"/>
                          <w:sz w:val="144"/>
                          <w:szCs w:val="144"/>
                        </w:rPr>
                      </w:pPr>
                      <w:r w:rsidRPr="0092581F">
                        <w:rPr>
                          <w:rFonts w:ascii="Curlz MT" w:hAnsi="Curlz MT"/>
                          <w:sz w:val="144"/>
                          <w:szCs w:val="144"/>
                        </w:rPr>
                        <w:t>APLC NEWS</w:t>
                      </w:r>
                    </w:p>
                  </w:txbxContent>
                </v:textbox>
              </v:shape>
            </w:pict>
          </mc:Fallback>
        </mc:AlternateContent>
      </w:r>
      <w:r w:rsidR="0063066B">
        <w:t xml:space="preserve"> </w:t>
      </w:r>
      <w:r w:rsidR="0092581F">
        <w:tab/>
      </w:r>
    </w:p>
    <w:p w14:paraId="581E5799" w14:textId="77777777" w:rsidR="004E7D33" w:rsidRDefault="004E7D33" w:rsidP="004E7D33"/>
    <w:p w14:paraId="1F136306" w14:textId="77777777" w:rsidR="00A3519A" w:rsidRPr="00A3519A" w:rsidRDefault="00A3519A" w:rsidP="009417E0">
      <w:pPr>
        <w:spacing w:after="163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2B0A4DF3" wp14:editId="455D3A0B">
            <wp:simplePos x="0" y="0"/>
            <wp:positionH relativeFrom="column">
              <wp:posOffset>4504786</wp:posOffset>
            </wp:positionH>
            <wp:positionV relativeFrom="paragraph">
              <wp:posOffset>95442</wp:posOffset>
            </wp:positionV>
            <wp:extent cx="1273643" cy="966158"/>
            <wp:effectExtent l="19050" t="0" r="2707" b="0"/>
            <wp:wrapNone/>
            <wp:docPr id="1" name="Picture 1" descr="https://encrypted-tbn0.gstatic.com/images?q=tbn:ANd9GcTxnvlbPl8e-W0FW1sXVU2CkpL1wIAjH-7wAvlL-z0YxVVxQyha0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xnvlbPl8e-W0FW1sXVU2CkpL1wIAjH-7wAvlL-z0YxVVxQyha0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43" cy="966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17E0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</w:p>
    <w:p w14:paraId="45CA99DF" w14:textId="77777777" w:rsidR="00E04329" w:rsidRPr="00A3519A" w:rsidRDefault="00E04329" w:rsidP="00B72D1C">
      <w:pPr>
        <w:jc w:val="center"/>
        <w:rPr>
          <w:rFonts w:asciiTheme="majorHAnsi" w:hAnsiTheme="majorHAnsi" w:cs="Times New Roman"/>
          <w:b/>
          <w:sz w:val="36"/>
          <w:szCs w:val="36"/>
        </w:rPr>
      </w:pPr>
    </w:p>
    <w:p w14:paraId="087DDECD" w14:textId="278E39BC" w:rsidR="001B5573" w:rsidRDefault="009208F0" w:rsidP="00FD00F1">
      <w:pPr>
        <w:spacing w:after="163"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rFonts w:asciiTheme="majorHAnsi" w:hAnsiTheme="majorHAnsi" w:cs="Times New Roman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889EE0" wp14:editId="61F03DD3">
                <wp:simplePos x="0" y="0"/>
                <wp:positionH relativeFrom="column">
                  <wp:posOffset>106045</wp:posOffset>
                </wp:positionH>
                <wp:positionV relativeFrom="paragraph">
                  <wp:posOffset>273050</wp:posOffset>
                </wp:positionV>
                <wp:extent cx="2047240" cy="300990"/>
                <wp:effectExtent l="127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999D8" w14:textId="77777777" w:rsidR="00461882" w:rsidRPr="00283725" w:rsidRDefault="00461882" w:rsidP="004618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83725">
                              <w:rPr>
                                <w:b/>
                                <w:sz w:val="32"/>
                                <w:szCs w:val="32"/>
                              </w:rPr>
                              <w:t>Nationally Accredited</w:t>
                            </w:r>
                            <w:r w:rsidRPr="00283725">
                              <w:rPr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89EE0" id="Text Box 7" o:spid="_x0000_s1027" type="#_x0000_t202" style="position:absolute;left:0;text-align:left;margin-left:8.35pt;margin-top:21.5pt;width:161.2pt;height:2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" stroked="f">
                <v:textbox>
                  <w:txbxContent>
                    <w:p w14:paraId="25D999D8" w14:textId="77777777" w:rsidR="00461882" w:rsidRPr="00283725" w:rsidRDefault="00461882" w:rsidP="0046188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283725">
                        <w:rPr>
                          <w:b/>
                          <w:sz w:val="32"/>
                          <w:szCs w:val="32"/>
                        </w:rPr>
                        <w:t>Nationally Accredited</w:t>
                      </w:r>
                      <w:r w:rsidRPr="00283725">
                        <w:rPr>
                          <w:b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688E">
        <w:rPr>
          <w:rFonts w:asciiTheme="majorHAnsi" w:hAnsiTheme="majorHAnsi" w:cs="Times New Roman"/>
          <w:sz w:val="48"/>
          <w:szCs w:val="48"/>
        </w:rPr>
        <w:t xml:space="preserve">     </w:t>
      </w:r>
      <w:r w:rsidR="000324DA">
        <w:rPr>
          <w:rFonts w:asciiTheme="majorHAnsi" w:hAnsiTheme="majorHAnsi" w:cs="Times New Roman"/>
          <w:sz w:val="48"/>
          <w:szCs w:val="48"/>
        </w:rPr>
        <w:t>MARCH</w:t>
      </w:r>
      <w:r w:rsidR="00421290">
        <w:rPr>
          <w:rFonts w:asciiTheme="majorHAnsi" w:hAnsiTheme="majorHAnsi" w:cs="Times New Roman"/>
          <w:sz w:val="48"/>
          <w:szCs w:val="48"/>
        </w:rPr>
        <w:t xml:space="preserve"> 20</w:t>
      </w:r>
      <w:r w:rsidR="00AB0514">
        <w:rPr>
          <w:rFonts w:asciiTheme="majorHAnsi" w:hAnsiTheme="majorHAnsi" w:cs="Times New Roman"/>
          <w:sz w:val="48"/>
          <w:szCs w:val="48"/>
        </w:rPr>
        <w:t>2</w:t>
      </w:r>
      <w:r w:rsidR="00DE3405">
        <w:rPr>
          <w:rFonts w:asciiTheme="majorHAnsi" w:hAnsiTheme="majorHAnsi" w:cs="Times New Roman"/>
          <w:sz w:val="48"/>
          <w:szCs w:val="48"/>
        </w:rPr>
        <w:t>5</w:t>
      </w:r>
    </w:p>
    <w:p w14:paraId="5FD90954" w14:textId="2C631FCD" w:rsidR="00D677F2" w:rsidRPr="00D677F2" w:rsidRDefault="000C79C5" w:rsidP="00D677F2">
      <w:pPr>
        <w:spacing w:after="163" w:line="240" w:lineRule="auto"/>
        <w:rPr>
          <w:rFonts w:asciiTheme="majorHAnsi" w:hAnsiTheme="majorHAnsi" w:cs="Times New Roman"/>
          <w:sz w:val="16"/>
          <w:szCs w:val="16"/>
        </w:rPr>
      </w:pPr>
      <w:r>
        <w:rPr>
          <w:rFonts w:asciiTheme="majorHAnsi" w:hAnsiTheme="majorHAnsi" w:cs="Times New Roman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004DF" wp14:editId="28821CD2">
                <wp:simplePos x="0" y="0"/>
                <wp:positionH relativeFrom="margin">
                  <wp:posOffset>0</wp:posOffset>
                </wp:positionH>
                <wp:positionV relativeFrom="page">
                  <wp:posOffset>5829300</wp:posOffset>
                </wp:positionV>
                <wp:extent cx="6346190" cy="3369945"/>
                <wp:effectExtent l="0" t="0" r="16510" b="209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336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27E48" w14:textId="77777777" w:rsidR="00D677F2" w:rsidRDefault="00D677F2" w:rsidP="001420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E3783C" w14:textId="77777777" w:rsidR="00243D6D" w:rsidRPr="00107D33" w:rsidRDefault="00243D6D" w:rsidP="0014201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READING TIPS FOR PARENTS OF PRESCHOOLERS</w:t>
                            </w:r>
                          </w:p>
                          <w:p w14:paraId="518854D0" w14:textId="77777777" w:rsidR="00243D6D" w:rsidRDefault="00243D6D" w:rsidP="001420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Read early and read often!  The early years are critical to developing a lifelong love of reading.  It’s never too early to begin reading to your child.  The tips below offer some fun ways you can help your child become a happy and confident reader.  Try a new tip each week.  See what works best for your child.</w:t>
                            </w:r>
                          </w:p>
                          <w:p w14:paraId="762A802F" w14:textId="77777777" w:rsidR="00243D6D" w:rsidRPr="00A2672F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Read together every day</w:t>
                            </w:r>
                            <w:r w:rsidRPr="00A2672F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Make this a warm and loving time when the two of you can cuddle close.</w:t>
                            </w:r>
                          </w:p>
                          <w:p w14:paraId="578475FF" w14:textId="77777777" w:rsidR="00243D6D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Give everything a name.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Build your child’s vocabulary by talking about interesting words and objects.</w:t>
                            </w:r>
                          </w:p>
                          <w:p w14:paraId="0FAF9946" w14:textId="77777777" w:rsidR="00243D6D" w:rsidRPr="00893974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 with fun in your voice.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Read with humor and expression.  Use different voices.  Ham it up!</w:t>
                            </w:r>
                          </w:p>
                          <w:p w14:paraId="5E97B98A" w14:textId="77777777" w:rsidR="00243D6D" w:rsidRPr="00893974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Know when to stop.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Put the book away for a while if your child loses interest or is having trouble paying attention</w:t>
                            </w:r>
                          </w:p>
                          <w:p w14:paraId="7DB5DC4A" w14:textId="77777777" w:rsidR="00243D6D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Be interactive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 Discuss what’s happening in the book, point out things on the page, and ask questions.</w:t>
                            </w:r>
                          </w:p>
                          <w:p w14:paraId="44D0F812" w14:textId="77777777" w:rsidR="00243D6D" w:rsidRPr="00A2672F" w:rsidRDefault="00243D6D" w:rsidP="0014201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900" w:hanging="45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Read it again and again.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Go ahead and read your child’s favorite book for the 100</w:t>
                            </w:r>
                            <w:r w:rsidRPr="0089397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time!</w:t>
                            </w:r>
                          </w:p>
                          <w:p w14:paraId="1FC9A7AD" w14:textId="77777777" w:rsidR="00243D6D" w:rsidRPr="00D55F2F" w:rsidRDefault="00243D6D" w:rsidP="0014201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004DF" id="Text Box 14" o:spid="_x0000_s1028" type="#_x0000_t202" style="position:absolute;margin-left:0;margin-top:459pt;width:499.7pt;height:265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">
                <v:textbox>
                  <w:txbxContent>
                    <w:p w14:paraId="7BF27E48" w14:textId="77777777" w:rsidR="00D677F2" w:rsidRDefault="00D677F2" w:rsidP="001420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E3783C" w14:textId="77777777" w:rsidR="00243D6D" w:rsidRPr="00107D33" w:rsidRDefault="00243D6D" w:rsidP="0014201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READING TIPS FOR PARENTS OF PRESCHOOLERS</w:t>
                      </w:r>
                    </w:p>
                    <w:p w14:paraId="518854D0" w14:textId="77777777" w:rsidR="00243D6D" w:rsidRDefault="00243D6D" w:rsidP="001420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Read early and read often!  The early years are critical to developing a lifelong love of reading.  It’s never too early to begin reading to your child.  The tips below offer some fun ways you can help your child become a happy and confident reader.  Try a new tip each week.  See what works best for your child.</w:t>
                      </w:r>
                    </w:p>
                    <w:p w14:paraId="762A802F" w14:textId="77777777" w:rsidR="00243D6D" w:rsidRPr="00A2672F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Read together every day</w:t>
                      </w:r>
                      <w:r w:rsidRPr="00A2672F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Make this a warm and loving time when the two of you can cuddle close.</w:t>
                      </w:r>
                    </w:p>
                    <w:p w14:paraId="578475FF" w14:textId="77777777" w:rsidR="00243D6D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Give everything a name.  </w:t>
                      </w:r>
                      <w:r>
                        <w:rPr>
                          <w:sz w:val="20"/>
                          <w:szCs w:val="20"/>
                        </w:rPr>
                        <w:t>Build your child’s vocabulary by talking about interesting words and objects.</w:t>
                      </w:r>
                    </w:p>
                    <w:p w14:paraId="0FAF9946" w14:textId="77777777" w:rsidR="00243D6D" w:rsidRPr="00893974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Read with fun in your voice.  </w:t>
                      </w:r>
                      <w:r>
                        <w:rPr>
                          <w:sz w:val="20"/>
                          <w:szCs w:val="20"/>
                        </w:rPr>
                        <w:t>Read with humor and expression.  Use different voices.  Ham it up!</w:t>
                      </w:r>
                    </w:p>
                    <w:p w14:paraId="5E97B98A" w14:textId="77777777" w:rsidR="00243D6D" w:rsidRPr="00893974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Know when to stop.  </w:t>
                      </w:r>
                      <w:r>
                        <w:rPr>
                          <w:sz w:val="20"/>
                          <w:szCs w:val="20"/>
                        </w:rPr>
                        <w:t>Put the book away for a while if your child loses interest or is having trouble paying attention</w:t>
                      </w:r>
                    </w:p>
                    <w:p w14:paraId="7DB5DC4A" w14:textId="77777777" w:rsidR="00243D6D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Be interactive</w:t>
                      </w:r>
                      <w:r>
                        <w:rPr>
                          <w:sz w:val="20"/>
                          <w:szCs w:val="20"/>
                        </w:rPr>
                        <w:t>.  Discuss what’s happening in the book, point out things on the page, and ask questions.</w:t>
                      </w:r>
                    </w:p>
                    <w:p w14:paraId="44D0F812" w14:textId="77777777" w:rsidR="00243D6D" w:rsidRPr="00A2672F" w:rsidRDefault="00243D6D" w:rsidP="001420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900" w:hanging="45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Read it again and again.  </w:t>
                      </w:r>
                      <w:r>
                        <w:rPr>
                          <w:sz w:val="20"/>
                          <w:szCs w:val="20"/>
                        </w:rPr>
                        <w:t>Go ahead and read your child’s favorite book for the 100</w:t>
                      </w:r>
                      <w:r w:rsidRPr="00893974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sz w:val="20"/>
                          <w:szCs w:val="20"/>
                        </w:rPr>
                        <w:t xml:space="preserve"> time!</w:t>
                      </w:r>
                    </w:p>
                    <w:p w14:paraId="1FC9A7AD" w14:textId="77777777" w:rsidR="00243D6D" w:rsidRPr="00D55F2F" w:rsidRDefault="00243D6D" w:rsidP="0014201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4A67">
        <w:rPr>
          <w:rFonts w:asciiTheme="majorHAnsi" w:hAnsiTheme="majorHAnsi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3B9EA" wp14:editId="0FDD50A1">
                <wp:simplePos x="0" y="0"/>
                <wp:positionH relativeFrom="column">
                  <wp:posOffset>2778125</wp:posOffset>
                </wp:positionH>
                <wp:positionV relativeFrom="paragraph">
                  <wp:posOffset>230505</wp:posOffset>
                </wp:positionV>
                <wp:extent cx="3411855" cy="2962910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1855" cy="296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CB695" w14:textId="77777777" w:rsidR="007A0DCC" w:rsidRPr="00BC6EA4" w:rsidRDefault="00A72257" w:rsidP="007A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Dear Families:  </w:t>
                            </w:r>
                          </w:p>
                          <w:p w14:paraId="4F853CD5" w14:textId="5191DFD2" w:rsidR="007A0DCC" w:rsidRPr="00BC6EA4" w:rsidRDefault="001D5144" w:rsidP="007A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Welcome to Spring!  On March </w:t>
                            </w:r>
                            <w:r w:rsidR="00FE50CA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BC7DF6" w:rsidRPr="00BC7DF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BC7DF6">
                              <w:rPr>
                                <w:sz w:val="20"/>
                                <w:szCs w:val="20"/>
                              </w:rPr>
                              <w:t>, we move our clocks forward an hour, giving us more daylight in the evenings.  Our theme this month</w:t>
                            </w:r>
                            <w:r w:rsidR="006325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C7DF6">
                              <w:rPr>
                                <w:sz w:val="20"/>
                                <w:szCs w:val="20"/>
                              </w:rPr>
                              <w:t xml:space="preserve">will focus on exposing our children to a variety of literature.  Take your child to our wonderful community library </w:t>
                            </w:r>
                            <w:r w:rsidR="00FD04EE">
                              <w:rPr>
                                <w:sz w:val="20"/>
                                <w:szCs w:val="20"/>
                              </w:rPr>
                              <w:t>in Winter Park</w:t>
                            </w:r>
                            <w:r w:rsidR="00BC7DF6">
                              <w:rPr>
                                <w:sz w:val="20"/>
                                <w:szCs w:val="20"/>
                              </w:rPr>
                              <w:t xml:space="preserve">.  Tell your friends about our school and all the </w:t>
                            </w:r>
                            <w:r w:rsidR="00147643">
                              <w:rPr>
                                <w:sz w:val="20"/>
                                <w:szCs w:val="20"/>
                              </w:rPr>
                              <w:t>learning opportunities</w:t>
                            </w:r>
                            <w:r w:rsidR="00BC7DF6">
                              <w:rPr>
                                <w:sz w:val="20"/>
                                <w:szCs w:val="20"/>
                              </w:rPr>
                              <w:t xml:space="preserve"> we have planned!  </w:t>
                            </w:r>
                            <w:r w:rsidR="005329BA">
                              <w:rPr>
                                <w:sz w:val="20"/>
                                <w:szCs w:val="20"/>
                              </w:rPr>
                              <w:t>Ask about our free week when your friends enroll.</w:t>
                            </w:r>
                          </w:p>
                          <w:p w14:paraId="457B94E4" w14:textId="2A584A45" w:rsidR="007A0DCC" w:rsidRDefault="00BC7DF6" w:rsidP="007A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Don’t forget to wear your </w:t>
                            </w:r>
                            <w:r w:rsidR="00C81C05">
                              <w:rPr>
                                <w:sz w:val="20"/>
                                <w:szCs w:val="20"/>
                              </w:rPr>
                              <w:t xml:space="preserve">stripes for Dr. Seuss, on March </w:t>
                            </w:r>
                            <w:r w:rsidR="00FE50C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FE50CA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rd </w:t>
                            </w:r>
                            <w:r w:rsidR="00C81C05">
                              <w:rPr>
                                <w:sz w:val="20"/>
                                <w:szCs w:val="20"/>
                              </w:rPr>
                              <w:t xml:space="preserve"> and wear your green on the 1</w:t>
                            </w:r>
                            <w:r w:rsidR="00FE50C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521B79" w:rsidRPr="00BC7DF6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521B79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C81C05">
                              <w:rPr>
                                <w:sz w:val="20"/>
                                <w:szCs w:val="20"/>
                              </w:rPr>
                              <w:t>to celebrate St. Patrick’s 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310BBCAE" w14:textId="77777777" w:rsidR="00C81C05" w:rsidRPr="00C81C05" w:rsidRDefault="00C81C05" w:rsidP="007A0D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LIKE US ON FACEBOOK!</w:t>
                            </w:r>
                          </w:p>
                          <w:p w14:paraId="2A522E7D" w14:textId="77777777" w:rsidR="00A72257" w:rsidRDefault="0015298A" w:rsidP="00687C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The Administration Team</w:t>
                            </w:r>
                          </w:p>
                          <w:p w14:paraId="2DCE2BA2" w14:textId="77777777" w:rsidR="007A0DCC" w:rsidRDefault="0015298A" w:rsidP="00687CD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6C9E7F" w14:textId="77777777" w:rsidR="00A72257" w:rsidRPr="00A72257" w:rsidRDefault="00A72257" w:rsidP="007026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B9EA" id="Text Box 3" o:spid="_x0000_s1029" type="#_x0000_t202" style="position:absolute;margin-left:218.75pt;margin-top:18.15pt;width:268.65pt;height:23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" stroked="f">
                <v:textbox>
                  <w:txbxContent>
                    <w:p w14:paraId="33CCB695" w14:textId="77777777" w:rsidR="007A0DCC" w:rsidRPr="00BC6EA4" w:rsidRDefault="00A72257" w:rsidP="007A0D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Dear Families:  </w:t>
                      </w:r>
                    </w:p>
                    <w:p w14:paraId="4F853CD5" w14:textId="5191DFD2" w:rsidR="007A0DCC" w:rsidRPr="00BC6EA4" w:rsidRDefault="001D5144" w:rsidP="007A0D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Welcome to Spring!  On March </w:t>
                      </w:r>
                      <w:r w:rsidR="00FE50CA">
                        <w:rPr>
                          <w:sz w:val="20"/>
                          <w:szCs w:val="20"/>
                        </w:rPr>
                        <w:t>9</w:t>
                      </w:r>
                      <w:r w:rsidR="00BC7DF6" w:rsidRPr="00BC7DF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BC7DF6">
                        <w:rPr>
                          <w:sz w:val="20"/>
                          <w:szCs w:val="20"/>
                        </w:rPr>
                        <w:t>, we move our clocks forward an hour, giving us more daylight in the evenings.  Our theme this month</w:t>
                      </w:r>
                      <w:r w:rsidR="006325F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C7DF6">
                        <w:rPr>
                          <w:sz w:val="20"/>
                          <w:szCs w:val="20"/>
                        </w:rPr>
                        <w:t xml:space="preserve">will focus on exposing our children to a variety of literature.  Take your child to our wonderful community library </w:t>
                      </w:r>
                      <w:r w:rsidR="00FD04EE">
                        <w:rPr>
                          <w:sz w:val="20"/>
                          <w:szCs w:val="20"/>
                        </w:rPr>
                        <w:t>in Winter Park</w:t>
                      </w:r>
                      <w:r w:rsidR="00BC7DF6">
                        <w:rPr>
                          <w:sz w:val="20"/>
                          <w:szCs w:val="20"/>
                        </w:rPr>
                        <w:t xml:space="preserve">.  Tell your friends about our school and all the </w:t>
                      </w:r>
                      <w:r w:rsidR="00147643">
                        <w:rPr>
                          <w:sz w:val="20"/>
                          <w:szCs w:val="20"/>
                        </w:rPr>
                        <w:t>learning opportunities</w:t>
                      </w:r>
                      <w:r w:rsidR="00BC7DF6">
                        <w:rPr>
                          <w:sz w:val="20"/>
                          <w:szCs w:val="20"/>
                        </w:rPr>
                        <w:t xml:space="preserve"> we have planned!  </w:t>
                      </w:r>
                      <w:r w:rsidR="005329BA">
                        <w:rPr>
                          <w:sz w:val="20"/>
                          <w:szCs w:val="20"/>
                        </w:rPr>
                        <w:t>Ask about our free week when your friends enroll.</w:t>
                      </w:r>
                    </w:p>
                    <w:p w14:paraId="457B94E4" w14:textId="2A584A45" w:rsidR="007A0DCC" w:rsidRDefault="00BC7DF6" w:rsidP="007A0D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Don’t forget to wear your </w:t>
                      </w:r>
                      <w:r w:rsidR="00C81C05">
                        <w:rPr>
                          <w:sz w:val="20"/>
                          <w:szCs w:val="20"/>
                        </w:rPr>
                        <w:t xml:space="preserve">stripes for Dr. Seuss, on March </w:t>
                      </w:r>
                      <w:r w:rsidR="00FE50CA">
                        <w:rPr>
                          <w:sz w:val="20"/>
                          <w:szCs w:val="20"/>
                        </w:rPr>
                        <w:t>3</w:t>
                      </w:r>
                      <w:r w:rsidR="00FE50CA">
                        <w:rPr>
                          <w:sz w:val="20"/>
                          <w:szCs w:val="20"/>
                          <w:vertAlign w:val="superscript"/>
                        </w:rPr>
                        <w:t xml:space="preserve">rd </w:t>
                      </w:r>
                      <w:r w:rsidR="00C81C05">
                        <w:rPr>
                          <w:sz w:val="20"/>
                          <w:szCs w:val="20"/>
                        </w:rPr>
                        <w:t xml:space="preserve"> and wear your green on the 1</w:t>
                      </w:r>
                      <w:r w:rsidR="00FE50CA">
                        <w:rPr>
                          <w:sz w:val="20"/>
                          <w:szCs w:val="20"/>
                        </w:rPr>
                        <w:t>7</w:t>
                      </w:r>
                      <w:r w:rsidR="00521B79" w:rsidRPr="00BC7DF6">
                        <w:rPr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521B79">
                        <w:rPr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="00C81C05">
                        <w:rPr>
                          <w:sz w:val="20"/>
                          <w:szCs w:val="20"/>
                        </w:rPr>
                        <w:t>to celebrate St. Patrick’s Day</w:t>
                      </w:r>
                      <w:r>
                        <w:rPr>
                          <w:sz w:val="20"/>
                          <w:szCs w:val="20"/>
                        </w:rPr>
                        <w:t>!</w:t>
                      </w:r>
                    </w:p>
                    <w:p w14:paraId="310BBCAE" w14:textId="77777777" w:rsidR="00C81C05" w:rsidRPr="00C81C05" w:rsidRDefault="00C81C05" w:rsidP="007A0DC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LIKE US ON FACEBOOK!</w:t>
                      </w:r>
                    </w:p>
                    <w:p w14:paraId="2A522E7D" w14:textId="77777777" w:rsidR="00A72257" w:rsidRDefault="0015298A" w:rsidP="00687C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The Administration Team</w:t>
                      </w:r>
                    </w:p>
                    <w:p w14:paraId="2DCE2BA2" w14:textId="77777777" w:rsidR="007A0DCC" w:rsidRDefault="0015298A" w:rsidP="00687CD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6C9E7F" w14:textId="77777777" w:rsidR="00A72257" w:rsidRPr="00A72257" w:rsidRDefault="00A72257" w:rsidP="007026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0"/>
        <w:gridCol w:w="2218"/>
      </w:tblGrid>
      <w:tr w:rsidR="007C78DF" w14:paraId="732F7A3D" w14:textId="77777777" w:rsidTr="000C79C5">
        <w:trPr>
          <w:trHeight w:val="36"/>
        </w:trPr>
        <w:tc>
          <w:tcPr>
            <w:tcW w:w="4268" w:type="dxa"/>
            <w:gridSpan w:val="2"/>
            <w:vAlign w:val="center"/>
          </w:tcPr>
          <w:p w14:paraId="2447D7D3" w14:textId="464C7BCC" w:rsidR="004B6D54" w:rsidRPr="00CE5DF1" w:rsidRDefault="00871C38" w:rsidP="00CE5DF1">
            <w:pPr>
              <w:spacing w:line="480" w:lineRule="auto"/>
              <w:jc w:val="center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SPECIAL ACTIVITIE</w:t>
            </w:r>
            <w:r w:rsidR="007C78DF">
              <w:rPr>
                <w:rFonts w:asciiTheme="majorHAnsi" w:hAnsiTheme="majorHAnsi" w:cs="Times New Roman"/>
                <w:sz w:val="28"/>
                <w:szCs w:val="28"/>
              </w:rPr>
              <w:t>S</w:t>
            </w:r>
          </w:p>
        </w:tc>
      </w:tr>
      <w:tr w:rsidR="00290B8A" w14:paraId="1F610313" w14:textId="77777777" w:rsidTr="00336E92">
        <w:trPr>
          <w:trHeight w:val="1398"/>
        </w:trPr>
        <w:tc>
          <w:tcPr>
            <w:tcW w:w="2050" w:type="dxa"/>
            <w:vAlign w:val="center"/>
          </w:tcPr>
          <w:p w14:paraId="7F716606" w14:textId="477275D6" w:rsidR="00BD3224" w:rsidRPr="00BD3224" w:rsidRDefault="00CF1F6B" w:rsidP="006C16C4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Mon</w:t>
            </w:r>
            <w:r w:rsidR="00290B8A">
              <w:rPr>
                <w:rFonts w:asciiTheme="majorHAnsi" w:hAnsiTheme="majorHAnsi" w:cs="Times New Roman"/>
                <w:sz w:val="20"/>
                <w:szCs w:val="20"/>
              </w:rPr>
              <w:t xml:space="preserve">day,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</w:t>
            </w:r>
            <w:r w:rsidRPr="00CF1F6B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28696B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  <w:vAlign w:val="center"/>
          </w:tcPr>
          <w:p w14:paraId="3C63FBBA" w14:textId="0793A1E6" w:rsidR="001D1A7E" w:rsidRDefault="001D1A7E" w:rsidP="00336E92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Celebrate</w:t>
            </w:r>
          </w:p>
          <w:p w14:paraId="5150AF46" w14:textId="64E20379" w:rsidR="001D1A7E" w:rsidRPr="00E14DEC" w:rsidRDefault="00290B8A" w:rsidP="00336E92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Dr. Seuss Birthday</w:t>
            </w:r>
          </w:p>
        </w:tc>
      </w:tr>
      <w:tr w:rsidR="00290B8A" w14:paraId="264FF96B" w14:textId="77777777" w:rsidTr="000C79C5">
        <w:trPr>
          <w:trHeight w:val="36"/>
        </w:trPr>
        <w:tc>
          <w:tcPr>
            <w:tcW w:w="2050" w:type="dxa"/>
            <w:vAlign w:val="center"/>
          </w:tcPr>
          <w:p w14:paraId="67BFB6EF" w14:textId="2A60D70E" w:rsidR="00290B8A" w:rsidRPr="00E14DEC" w:rsidRDefault="00290B8A" w:rsidP="00CE5DF1">
            <w:pPr>
              <w:spacing w:line="48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Sunday, </w:t>
            </w:r>
            <w:r w:rsidR="00B86D5A">
              <w:rPr>
                <w:rFonts w:asciiTheme="majorHAnsi" w:hAnsiTheme="majorHAnsi" w:cs="Times New Roman"/>
                <w:sz w:val="20"/>
                <w:szCs w:val="20"/>
              </w:rPr>
              <w:t>9</w:t>
            </w:r>
            <w:r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18" w:type="dxa"/>
            <w:vAlign w:val="center"/>
          </w:tcPr>
          <w:p w14:paraId="30DF07C1" w14:textId="77777777" w:rsidR="006C16C4" w:rsidRDefault="00290B8A" w:rsidP="006C16C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Clocks Ahead </w:t>
            </w:r>
          </w:p>
          <w:p w14:paraId="7F13667E" w14:textId="3948973E" w:rsidR="00290B8A" w:rsidRPr="00E14DEC" w:rsidRDefault="00290B8A" w:rsidP="006C16C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One Hour!</w:t>
            </w:r>
          </w:p>
        </w:tc>
      </w:tr>
      <w:tr w:rsidR="00CD61AF" w14:paraId="43DB207F" w14:textId="77777777" w:rsidTr="000C79C5">
        <w:trPr>
          <w:trHeight w:val="1212"/>
        </w:trPr>
        <w:tc>
          <w:tcPr>
            <w:tcW w:w="2050" w:type="dxa"/>
            <w:vAlign w:val="center"/>
          </w:tcPr>
          <w:p w14:paraId="65204B45" w14:textId="028DF25B" w:rsidR="00CD61AF" w:rsidRPr="00E14DEC" w:rsidRDefault="00C8799F" w:rsidP="006C16C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Mon</w:t>
            </w:r>
            <w:r w:rsidR="00CD61AF">
              <w:rPr>
                <w:rFonts w:asciiTheme="majorHAnsi" w:hAnsiTheme="majorHAnsi" w:cs="Times New Roman"/>
                <w:sz w:val="20"/>
                <w:szCs w:val="20"/>
              </w:rPr>
              <w:t>day, 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</w:t>
            </w:r>
            <w:r w:rsidR="00CD61AF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218" w:type="dxa"/>
            <w:vAlign w:val="center"/>
          </w:tcPr>
          <w:p w14:paraId="22F48842" w14:textId="77777777" w:rsidR="00CD61AF" w:rsidRDefault="00CD61AF" w:rsidP="006C16C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Celebrate</w:t>
            </w:r>
          </w:p>
          <w:p w14:paraId="6BC7D336" w14:textId="77777777" w:rsidR="00CD61AF" w:rsidRDefault="00CD61AF" w:rsidP="006C16C4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St. Patrick’s Day</w:t>
            </w:r>
          </w:p>
          <w:p w14:paraId="1A1C1EED" w14:textId="6BFEAF3B" w:rsidR="00336E92" w:rsidRPr="008A18D8" w:rsidRDefault="00336E92" w:rsidP="00336E92">
            <w:pPr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Parade at 10 AM</w:t>
            </w:r>
          </w:p>
        </w:tc>
      </w:tr>
      <w:tr w:rsidR="00243D6D" w14:paraId="757E6819" w14:textId="77777777" w:rsidTr="000C79C5">
        <w:trPr>
          <w:trHeight w:val="36"/>
        </w:trPr>
        <w:tc>
          <w:tcPr>
            <w:tcW w:w="2050" w:type="dxa"/>
            <w:vAlign w:val="center"/>
          </w:tcPr>
          <w:p w14:paraId="487A7D08" w14:textId="2E1C0592" w:rsidR="00626850" w:rsidRPr="00626850" w:rsidRDefault="00243D6D" w:rsidP="006C16C4">
            <w:pPr>
              <w:spacing w:line="360" w:lineRule="auto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Friday, 1</w:t>
            </w:r>
            <w:r w:rsidR="00693042">
              <w:rPr>
                <w:rFonts w:asciiTheme="majorHAnsi" w:hAnsiTheme="majorHAnsi" w:cs="Times New Roman"/>
                <w:sz w:val="20"/>
                <w:szCs w:val="20"/>
              </w:rPr>
              <w:t>4</w:t>
            </w:r>
            <w:r w:rsidRPr="00635ED6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32C8F">
              <w:rPr>
                <w:rFonts w:asciiTheme="majorHAnsi" w:hAnsiTheme="majorHAnsi" w:cs="Times New Roman"/>
                <w:sz w:val="20"/>
                <w:szCs w:val="20"/>
              </w:rPr>
              <w:t>–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32C8F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693042">
              <w:rPr>
                <w:rFonts w:asciiTheme="majorHAnsi" w:hAnsiTheme="majorHAnsi" w:cs="Times New Roman"/>
                <w:sz w:val="20"/>
                <w:szCs w:val="20"/>
              </w:rPr>
              <w:t>1</w:t>
            </w:r>
            <w:r w:rsidR="00693042" w:rsidRPr="00693042">
              <w:rPr>
                <w:rFonts w:asciiTheme="majorHAnsi" w:hAnsiTheme="majorHAnsi" w:cs="Times New Roman"/>
                <w:sz w:val="20"/>
                <w:szCs w:val="20"/>
                <w:vertAlign w:val="superscript"/>
              </w:rPr>
              <w:t>st</w:t>
            </w:r>
            <w:r w:rsidR="00693042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532C8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18" w:type="dxa"/>
          </w:tcPr>
          <w:p w14:paraId="1E1B6E08" w14:textId="77777777" w:rsidR="00BA777B" w:rsidRDefault="00243D6D" w:rsidP="006C16C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Spring Break</w:t>
            </w:r>
            <w:r w:rsidRPr="008A18D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 </w:t>
            </w:r>
          </w:p>
          <w:p w14:paraId="1D58DF62" w14:textId="4142F835" w:rsidR="00243D6D" w:rsidRPr="008A18D8" w:rsidRDefault="00243D6D" w:rsidP="006C16C4">
            <w:pPr>
              <w:spacing w:line="36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8A18D8">
              <w:rPr>
                <w:rFonts w:asciiTheme="majorHAnsi" w:hAnsiTheme="majorHAnsi" w:cs="Times New Roman"/>
                <w:b/>
                <w:sz w:val="20"/>
                <w:szCs w:val="20"/>
              </w:rPr>
              <w:t>No VPK</w:t>
            </w:r>
          </w:p>
        </w:tc>
      </w:tr>
    </w:tbl>
    <w:p w14:paraId="52505BBD" w14:textId="7DDE29D0" w:rsidR="000031BF" w:rsidRPr="007C78DF" w:rsidRDefault="000031BF" w:rsidP="007C78DF">
      <w:pPr>
        <w:rPr>
          <w:rFonts w:asciiTheme="majorHAnsi" w:hAnsiTheme="majorHAnsi" w:cs="Times New Roman"/>
          <w:sz w:val="28"/>
          <w:szCs w:val="28"/>
        </w:rPr>
      </w:pPr>
    </w:p>
    <w:sectPr w:rsidR="000031BF" w:rsidRPr="007C78DF" w:rsidSect="009153E9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1F3"/>
    <w:multiLevelType w:val="hybridMultilevel"/>
    <w:tmpl w:val="E682D0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174BE7"/>
    <w:multiLevelType w:val="multilevel"/>
    <w:tmpl w:val="31A25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217D1"/>
    <w:multiLevelType w:val="multilevel"/>
    <w:tmpl w:val="B7E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576AD"/>
    <w:multiLevelType w:val="multilevel"/>
    <w:tmpl w:val="49104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2072A5"/>
    <w:multiLevelType w:val="hybridMultilevel"/>
    <w:tmpl w:val="9CA4D5A8"/>
    <w:lvl w:ilvl="0" w:tplc="CC0C8F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92895"/>
    <w:multiLevelType w:val="hybridMultilevel"/>
    <w:tmpl w:val="7A6CFFA6"/>
    <w:lvl w:ilvl="0" w:tplc="04604D9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801878">
    <w:abstractNumId w:val="4"/>
  </w:num>
  <w:num w:numId="2" w16cid:durableId="1969778109">
    <w:abstractNumId w:val="2"/>
  </w:num>
  <w:num w:numId="3" w16cid:durableId="183642101">
    <w:abstractNumId w:val="1"/>
  </w:num>
  <w:num w:numId="4" w16cid:durableId="2008824457">
    <w:abstractNumId w:val="0"/>
  </w:num>
  <w:num w:numId="5" w16cid:durableId="727656210">
    <w:abstractNumId w:val="5"/>
  </w:num>
  <w:num w:numId="6" w16cid:durableId="439494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9E"/>
    <w:rsid w:val="000031BF"/>
    <w:rsid w:val="00015DBE"/>
    <w:rsid w:val="00021E6B"/>
    <w:rsid w:val="0002307A"/>
    <w:rsid w:val="000324DA"/>
    <w:rsid w:val="000539B4"/>
    <w:rsid w:val="0006581F"/>
    <w:rsid w:val="00087B5F"/>
    <w:rsid w:val="000A1A88"/>
    <w:rsid w:val="000C79C5"/>
    <w:rsid w:val="000E1CD4"/>
    <w:rsid w:val="00105D64"/>
    <w:rsid w:val="00107D33"/>
    <w:rsid w:val="00111940"/>
    <w:rsid w:val="00114E9B"/>
    <w:rsid w:val="00135A2D"/>
    <w:rsid w:val="0014201F"/>
    <w:rsid w:val="00143604"/>
    <w:rsid w:val="00144ACD"/>
    <w:rsid w:val="00147643"/>
    <w:rsid w:val="0015298A"/>
    <w:rsid w:val="00165E37"/>
    <w:rsid w:val="00170FA8"/>
    <w:rsid w:val="00173DA8"/>
    <w:rsid w:val="001759AE"/>
    <w:rsid w:val="0018364E"/>
    <w:rsid w:val="00190E88"/>
    <w:rsid w:val="001B5573"/>
    <w:rsid w:val="001C7A1B"/>
    <w:rsid w:val="001D1A7E"/>
    <w:rsid w:val="001D5144"/>
    <w:rsid w:val="001E319D"/>
    <w:rsid w:val="001E5CB2"/>
    <w:rsid w:val="001E79E6"/>
    <w:rsid w:val="002431D9"/>
    <w:rsid w:val="00243D6D"/>
    <w:rsid w:val="00257275"/>
    <w:rsid w:val="00257EB8"/>
    <w:rsid w:val="002608D8"/>
    <w:rsid w:val="002613CD"/>
    <w:rsid w:val="00264A86"/>
    <w:rsid w:val="00283725"/>
    <w:rsid w:val="002837BA"/>
    <w:rsid w:val="0028696B"/>
    <w:rsid w:val="00290B8A"/>
    <w:rsid w:val="00295ABC"/>
    <w:rsid w:val="002A6796"/>
    <w:rsid w:val="002E688E"/>
    <w:rsid w:val="002F1110"/>
    <w:rsid w:val="002F4D2E"/>
    <w:rsid w:val="00304D84"/>
    <w:rsid w:val="00307512"/>
    <w:rsid w:val="00315989"/>
    <w:rsid w:val="00321D8C"/>
    <w:rsid w:val="00336E92"/>
    <w:rsid w:val="00375506"/>
    <w:rsid w:val="003962F4"/>
    <w:rsid w:val="00397592"/>
    <w:rsid w:val="003A2006"/>
    <w:rsid w:val="003A5E9A"/>
    <w:rsid w:val="003B6ADF"/>
    <w:rsid w:val="003F3713"/>
    <w:rsid w:val="00415373"/>
    <w:rsid w:val="00421290"/>
    <w:rsid w:val="00436E8C"/>
    <w:rsid w:val="00461882"/>
    <w:rsid w:val="004633F0"/>
    <w:rsid w:val="00474542"/>
    <w:rsid w:val="00476DA9"/>
    <w:rsid w:val="004779F4"/>
    <w:rsid w:val="00494B90"/>
    <w:rsid w:val="004B6D54"/>
    <w:rsid w:val="004C38E5"/>
    <w:rsid w:val="004C70E3"/>
    <w:rsid w:val="004C7147"/>
    <w:rsid w:val="004D6042"/>
    <w:rsid w:val="004E40ED"/>
    <w:rsid w:val="004E53C1"/>
    <w:rsid w:val="004E7D33"/>
    <w:rsid w:val="004F0F11"/>
    <w:rsid w:val="005118E1"/>
    <w:rsid w:val="00521B79"/>
    <w:rsid w:val="00527B9D"/>
    <w:rsid w:val="005329BA"/>
    <w:rsid w:val="00532C8F"/>
    <w:rsid w:val="00535EEA"/>
    <w:rsid w:val="005367F9"/>
    <w:rsid w:val="005448ED"/>
    <w:rsid w:val="00563289"/>
    <w:rsid w:val="00577BC2"/>
    <w:rsid w:val="00591F7F"/>
    <w:rsid w:val="005A0755"/>
    <w:rsid w:val="005D46F6"/>
    <w:rsid w:val="0060256F"/>
    <w:rsid w:val="0060363D"/>
    <w:rsid w:val="00626850"/>
    <w:rsid w:val="0063066B"/>
    <w:rsid w:val="006325F6"/>
    <w:rsid w:val="00635ED6"/>
    <w:rsid w:val="00637CD4"/>
    <w:rsid w:val="00650D2D"/>
    <w:rsid w:val="00653F1D"/>
    <w:rsid w:val="00663D9C"/>
    <w:rsid w:val="00674B20"/>
    <w:rsid w:val="00681D75"/>
    <w:rsid w:val="00685CD8"/>
    <w:rsid w:val="00687CD7"/>
    <w:rsid w:val="00693042"/>
    <w:rsid w:val="006C16C4"/>
    <w:rsid w:val="006E0811"/>
    <w:rsid w:val="006E4AFA"/>
    <w:rsid w:val="006E69DF"/>
    <w:rsid w:val="006E730F"/>
    <w:rsid w:val="006F3EEF"/>
    <w:rsid w:val="007026F6"/>
    <w:rsid w:val="00724715"/>
    <w:rsid w:val="007A0DCC"/>
    <w:rsid w:val="007A3576"/>
    <w:rsid w:val="007C78DF"/>
    <w:rsid w:val="007D23AC"/>
    <w:rsid w:val="007D289E"/>
    <w:rsid w:val="007F25E0"/>
    <w:rsid w:val="007F3D9A"/>
    <w:rsid w:val="007F6199"/>
    <w:rsid w:val="0080121A"/>
    <w:rsid w:val="00807CC2"/>
    <w:rsid w:val="00824643"/>
    <w:rsid w:val="008329D7"/>
    <w:rsid w:val="00866730"/>
    <w:rsid w:val="00871C38"/>
    <w:rsid w:val="0087391E"/>
    <w:rsid w:val="00884C6F"/>
    <w:rsid w:val="008862D4"/>
    <w:rsid w:val="00893646"/>
    <w:rsid w:val="00893974"/>
    <w:rsid w:val="008A18D8"/>
    <w:rsid w:val="009153E9"/>
    <w:rsid w:val="009208F0"/>
    <w:rsid w:val="0092581F"/>
    <w:rsid w:val="009417E0"/>
    <w:rsid w:val="009461FA"/>
    <w:rsid w:val="00965A54"/>
    <w:rsid w:val="00971DEF"/>
    <w:rsid w:val="009972AC"/>
    <w:rsid w:val="009C755E"/>
    <w:rsid w:val="009D4B58"/>
    <w:rsid w:val="009F0F9C"/>
    <w:rsid w:val="00A128E2"/>
    <w:rsid w:val="00A16369"/>
    <w:rsid w:val="00A2672F"/>
    <w:rsid w:val="00A3519A"/>
    <w:rsid w:val="00A54A69"/>
    <w:rsid w:val="00A72257"/>
    <w:rsid w:val="00AB0514"/>
    <w:rsid w:val="00AB3AD8"/>
    <w:rsid w:val="00AE2524"/>
    <w:rsid w:val="00AF214C"/>
    <w:rsid w:val="00B15370"/>
    <w:rsid w:val="00B40D91"/>
    <w:rsid w:val="00B41314"/>
    <w:rsid w:val="00B43396"/>
    <w:rsid w:val="00B5158E"/>
    <w:rsid w:val="00B72D1C"/>
    <w:rsid w:val="00B777C6"/>
    <w:rsid w:val="00B86D5A"/>
    <w:rsid w:val="00B92209"/>
    <w:rsid w:val="00B946D8"/>
    <w:rsid w:val="00BA203B"/>
    <w:rsid w:val="00BA777B"/>
    <w:rsid w:val="00BC03FE"/>
    <w:rsid w:val="00BC6EA4"/>
    <w:rsid w:val="00BC7DF6"/>
    <w:rsid w:val="00BD3224"/>
    <w:rsid w:val="00BE1F8C"/>
    <w:rsid w:val="00C81C05"/>
    <w:rsid w:val="00C835A9"/>
    <w:rsid w:val="00C85F67"/>
    <w:rsid w:val="00C8799F"/>
    <w:rsid w:val="00CA6B8C"/>
    <w:rsid w:val="00CC12C1"/>
    <w:rsid w:val="00CD61AF"/>
    <w:rsid w:val="00CE5DF1"/>
    <w:rsid w:val="00CF1F6B"/>
    <w:rsid w:val="00D0780A"/>
    <w:rsid w:val="00D23391"/>
    <w:rsid w:val="00D40D18"/>
    <w:rsid w:val="00D454B0"/>
    <w:rsid w:val="00D55F2F"/>
    <w:rsid w:val="00D677F2"/>
    <w:rsid w:val="00DA6504"/>
    <w:rsid w:val="00DA701F"/>
    <w:rsid w:val="00DC5056"/>
    <w:rsid w:val="00DE3405"/>
    <w:rsid w:val="00E04329"/>
    <w:rsid w:val="00E14DEC"/>
    <w:rsid w:val="00E57C5D"/>
    <w:rsid w:val="00F14A67"/>
    <w:rsid w:val="00F21AA1"/>
    <w:rsid w:val="00F42B90"/>
    <w:rsid w:val="00F947AD"/>
    <w:rsid w:val="00FA44F5"/>
    <w:rsid w:val="00FA4B01"/>
    <w:rsid w:val="00FD00F1"/>
    <w:rsid w:val="00FD04EE"/>
    <w:rsid w:val="00FD0E5B"/>
    <w:rsid w:val="00FD28A6"/>
    <w:rsid w:val="00FE50C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8D20"/>
  <w15:docId w15:val="{F42D7CEA-C9A4-41D0-854F-71D7B5B3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8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3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3091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7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1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4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4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43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4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56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93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004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7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0423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0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0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01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74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983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12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20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67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36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11998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25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3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16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53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30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50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5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77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290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7598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oogle.com/url?sa=i&amp;rct=j&amp;q=&amp;esrc=s&amp;source=images&amp;cd=&amp;cad=rja&amp;uact=8&amp;ved=0CAcQjRw&amp;url=http://valentinexday.com/st-patrick-day-icons-vector-2015/&amp;ei=L6PwVPPiOIWkNp-kgwg&amp;bvm=bv.87269000,d.eXY&amp;psig=AFQjCNESxN6gJP1_o8VDncUvRmpLs8oDMw&amp;ust=14251428788698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8C048-E01D-4D5C-AE37-F833B435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Coleman Petrie</cp:lastModifiedBy>
  <cp:revision>12</cp:revision>
  <cp:lastPrinted>2020-02-20T15:29:00Z</cp:lastPrinted>
  <dcterms:created xsi:type="dcterms:W3CDTF">2025-02-19T23:07:00Z</dcterms:created>
  <dcterms:modified xsi:type="dcterms:W3CDTF">2025-02-21T15:17:00Z</dcterms:modified>
</cp:coreProperties>
</file>